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武汉职业技术学院2019湖北高职扩招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计算机网络技术专业考试大纲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 w:cs="华文中宋"/>
          <w:b/>
          <w:sz w:val="32"/>
          <w:szCs w:val="32"/>
        </w:rPr>
        <w:t>一、招生性质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湖北省教育厅等七部门印发《2019年湖北省高职扩招专项工作方案》（鄂教职成〔2019〕2号）文件要求，武汉职业技术学院组织实施2019年高职扩招（第一批）招生，其中计算机网络技术专业（专业代码610202），学制3年，计划招生人数40人，学习形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弹性学制，最长学习年限为6年。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 w:cs="华文中宋"/>
          <w:b/>
          <w:sz w:val="32"/>
          <w:szCs w:val="32"/>
        </w:rPr>
        <w:t>二、招生考试对象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本专业高职扩招招生对象为退役军人、下岗失业人员、农民工和新型职业农民等符合湖北省2019年高职扩招（第一批）招生的人员。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 w:cs="华文中宋"/>
          <w:b/>
          <w:sz w:val="32"/>
          <w:szCs w:val="32"/>
        </w:rPr>
        <w:t>三、考试形式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专业高职扩招考试为职业技能测试，分为三部分：心理测试+专业测试+面试，总分200分，心理测试50分，面试50分，专业测试100分。其中专业测试采取上机考试，考试由选择题、操作题组成，在考试系统界面上完成选择和操作,</w:t>
      </w:r>
      <w:r>
        <w:rPr>
          <w:rFonts w:hint="eastAsia" w:ascii="仿宋_GB2312" w:eastAsia="仿宋_GB2312"/>
          <w:kern w:val="0"/>
          <w:sz w:val="32"/>
          <w:szCs w:val="32"/>
        </w:rPr>
        <w:t>考试时间为120分钟，</w:t>
      </w:r>
      <w:r>
        <w:rPr>
          <w:rFonts w:hint="eastAsia" w:ascii="仿宋_GB2312" w:hAnsi="仿宋" w:eastAsia="仿宋_GB2312" w:cs="仿宋"/>
          <w:sz w:val="32"/>
          <w:szCs w:val="32"/>
        </w:rPr>
        <w:t>心理测试：学校统一命题。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 w:cs="华文中宋"/>
          <w:b/>
          <w:sz w:val="32"/>
          <w:szCs w:val="32"/>
        </w:rPr>
        <w:t>四、专业测试考试内容与评分办法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考生从业能力为立足点，实现技能考试内容与毕业生从业技能的需要相互兼容，在识记、理解、运用、综合运用各个层面，充分融合专业知识和技能操作的职业技能要素，合理运用专业知识考试、技能操作测量手段，将专业知识融入技能操作考试内容，将技能操作融入专业知识考试内容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（一）考试内容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考试分7个知识技能模块进行考核。分别是：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计算机基础知识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（1）了解计算机的发展历史与分类，计算机的应用、发展方向，我国计算机的发展历程。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（2）掌握信息、数据、进制的概念及常用进制数换算的基本方法，掌握数据存储容量单位的概念，掌握信息在计算机中的表示和存储方法。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（3）了解信息安全的基本概念、计算机病毒及防治基本知识、社会信息道德及版权与知识产权的知识，网络安全与技术。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（4）理解计算机的工作原理，掌握计算机硬件及相关设备的基础知识，掌握计算机使用中的基本维护、故障的诊断维修等基本原理。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（5）掌握当代计算机软件和程序设计中的概念及基本知识。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（6）掌握操作系统的基本概念，掌握各种常用文件及其扩展名的意义并能正确使用。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（7）掌握通信的基本概念，计算机网络的基本理论知识，网站建设维护的相关基础知识。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（8）掌握计算机多媒体的基本概念，掌握计算机平面设计必要的基础理论知识。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(9)了解计算机行业当前流行的概念、术语和技术。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中英文录入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能熟练使用常用的输入法进行中英文打字（考试提供</w:t>
      </w:r>
      <w:r>
        <w:rPr>
          <w:rFonts w:hint="eastAsia" w:ascii="仿宋_GB2312" w:eastAsia="仿宋_GB2312" w:cs="宋体"/>
          <w:kern w:val="0"/>
          <w:sz w:val="32"/>
          <w:szCs w:val="32"/>
        </w:rPr>
        <w:t>五笔、拼音等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输入法工具）。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操作系统的使用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掌握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Windows7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操作系统的相关基础知识，包括：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Windows7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桌面管理；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Windows7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文件管理；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Windows7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系统管理。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计算机网络应用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掌握计算机网络协议配置及互联网应用基本操作等。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（1）网络协议配置，计算机局域网设计与建设，广域网配置。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（2）防火墙的配置，网络安全管理。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（3）常用网络软件的使用。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文字处理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掌握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Word2010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基本知识，包括：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）窗口、菜单和工具栏的操作，标尺的使用，文档的建立、打开关闭和保存等。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）文字录入、插入、删除和修改操作，查找和替换，复制和移动。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）设置字体、字形、字号、字符间距等字符格式，格式刷的使用。设置首行缩进、段落与行间距，对齐方式等段落格式。设置纸张大小、页边距和纸张方向等页面格式。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）插入页码、分页符、分节符和分栏符，设置页眉和页脚，插入脚注、题注。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5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）设置字符、段落、页面的边框和底纹。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6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）创建表格，表格的录入和编辑，表格的计算、表格格式化。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（7）图文混合排版，公式排版，目录和样式，邮件合并，宏。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）打印预览与文件打印。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6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电子表格处理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掌握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Excel2010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基本知识，考查学生应用电子表格解决实际问题的能力，包括：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</w:rPr>
        <w:t>）窗口、菜单、工具栏和编辑栏的操作，工作簿文件的建立、打开、关闭与保存，工作表的编辑、命名和保护，工作表的操作。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</w:rPr>
        <w:t>）单元格的格式设置，数据的移动和复制，单元格和单元格区域的命名、保护，批注，条件格式。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）单元格引用（相对、绝对、混合引用，工作表之间、工作簿之间引用）和计算，内部函数的使用，公式的使用。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</w:rPr>
        <w:t>）数据查找、排序、筛选，分类汇总，合并计算，数据透视表，数据有效性检查。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</w:rPr>
        <w:t>）图表：图表的创建和保存，图表类型的改变。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（6）页面设计和报表的打印。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7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幻灯片制作</w:t>
      </w:r>
    </w:p>
    <w:p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掌握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PowerPoint2010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基本知识，包括：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）演示文稿的创建、打开、浏览和保存。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）演示文稿的编辑、版式和母版。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3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）演示文稿的格式化，多种媒体文档的集成。</w:t>
      </w:r>
    </w:p>
    <w:p>
      <w:pPr>
        <w:widowControl/>
        <w:adjustRightInd w:val="0"/>
        <w:snapToGrid w:val="0"/>
        <w:spacing w:line="560" w:lineRule="exact"/>
        <w:ind w:left="549"/>
        <w:jc w:val="left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（4）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</w:rPr>
        <w:t>动画效果、幻灯片切换效果和放映方式的设置。</w:t>
      </w:r>
    </w:p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（二）评分方式及分值比例</w:t>
      </w:r>
    </w:p>
    <w:p>
      <w:pPr>
        <w:widowControl/>
        <w:spacing w:line="560" w:lineRule="exact"/>
        <w:ind w:firstLine="656" w:firstLineChars="20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考试在网络考试系统中进行，成绩由考试系统自动进行科学判定。考试中考核以上</w:t>
      </w:r>
      <w:r>
        <w:rPr>
          <w:rFonts w:hint="eastAsia" w:ascii="仿宋_GB2312" w:eastAsia="仿宋_GB2312" w:cs="宋体"/>
          <w:kern w:val="0"/>
          <w:sz w:val="32"/>
          <w:szCs w:val="32"/>
        </w:rPr>
        <w:t>所列</w:t>
      </w:r>
      <w:r>
        <w:rPr>
          <w:rFonts w:hint="eastAsia" w:ascii="仿宋_GB2312" w:eastAsia="仿宋_GB2312"/>
          <w:kern w:val="0"/>
          <w:sz w:val="32"/>
          <w:szCs w:val="32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个模块的知识和技能，各模块对应知识技能分数权重如下：</w:t>
      </w:r>
    </w:p>
    <w:tbl>
      <w:tblPr>
        <w:tblStyle w:val="10"/>
        <w:tblpPr w:leftFromText="180" w:rightFromText="180" w:vertAnchor="text" w:horzAnchor="margin" w:tblpY="4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79"/>
        <w:gridCol w:w="1276"/>
        <w:gridCol w:w="1275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22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内容模块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小题分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小题数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模块分值</w:t>
            </w:r>
          </w:p>
        </w:tc>
        <w:tc>
          <w:tcPr>
            <w:tcW w:w="1629" w:type="dxa"/>
          </w:tcPr>
          <w:p>
            <w:pPr>
              <w:widowControl/>
              <w:tabs>
                <w:tab w:val="left" w:pos="957"/>
              </w:tabs>
              <w:spacing w:line="560" w:lineRule="exact"/>
              <w:ind w:right="-107" w:rightChars="-51"/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计算机基础知识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中英文录入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操作系统的使用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计算机网络应用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文字处理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电子表格处理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79" w:type="dxa"/>
          </w:tcPr>
          <w:p>
            <w:pPr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幻灯片制作</w:t>
            </w:r>
          </w:p>
        </w:tc>
        <w:tc>
          <w:tcPr>
            <w:tcW w:w="1276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题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503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计</w:t>
            </w: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32"/>
                <w:szCs w:val="32"/>
              </w:rPr>
              <w:t>100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1629" w:type="dxa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firstLine="630" w:firstLineChars="196"/>
        <w:jc w:val="left"/>
        <w:rPr>
          <w:rFonts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（三）面试内容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计算机网络技术面试测试内容，通过3-5个问题式提问考察考生综合分析能力、言语表达能力、计划、组织、协调能力、应变能力、自我情绪控制、人际合作意识与技巧、举止仪表以及专业兴趣等，总分50分。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3" w:firstLineChars="200"/>
        <w:rPr>
          <w:rFonts w:ascii="黑体" w:hAnsi="黑体" w:eastAsia="黑体" w:cs="华文中宋"/>
          <w:b/>
          <w:sz w:val="32"/>
          <w:szCs w:val="32"/>
        </w:rPr>
      </w:pPr>
      <w:r>
        <w:rPr>
          <w:rFonts w:hint="eastAsia" w:ascii="黑体" w:hAnsi="黑体" w:eastAsia="黑体" w:cs="华文中宋"/>
          <w:b/>
          <w:sz w:val="32"/>
          <w:szCs w:val="32"/>
        </w:rPr>
        <w:t>五、题型示例或考试样卷（详见附件1）</w:t>
      </w:r>
    </w:p>
    <w:p>
      <w:pPr>
        <w:adjustRightInd w:val="0"/>
        <w:snapToGrid w:val="0"/>
        <w:spacing w:line="5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附1：计算机类操作考试样题</w:t>
      </w:r>
    </w:p>
    <w:p>
      <w:pPr>
        <w:autoSpaceDE w:val="0"/>
        <w:autoSpaceDN w:val="0"/>
        <w:adjustRightInd w:val="0"/>
        <w:spacing w:line="33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一、单项选择题</w:t>
      </w:r>
      <w:r>
        <w:rPr>
          <w:rFonts w:hint="eastAsia" w:ascii="宋体" w:hAnsi="宋体"/>
          <w:b/>
          <w:sz w:val="24"/>
        </w:rPr>
        <w:t>（本大题共15小题，每小题1分，共15分）</w:t>
      </w:r>
    </w:p>
    <w:p>
      <w:pPr>
        <w:autoSpaceDE w:val="0"/>
        <w:autoSpaceDN w:val="0"/>
        <w:adjustRightInd w:val="0"/>
        <w:spacing w:line="330" w:lineRule="exact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下列每小题给出的四个备选项中有一个最符合题目要求，请将其选出，未选、错选均不得分。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1. GUI指的是什么?（      ）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A、虚拟现实技术      B、语音技术            C、图形用户界面        D、智能代理技术 </w:t>
      </w: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2.我们会把自己喜爱并且经常浏览的网址存放到浏览器的（      ）。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A、标题栏          B、地址栏          C、状态栏          D、收藏夹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3.电子地图上有地图、地名，还能添加图片注解、语音注解和背景音乐，这主要体现了多媒体技术的（     ）。  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 xml:space="preserve">、实时性        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 xml:space="preserve">、交互性        </w:t>
      </w:r>
      <w:r>
        <w:rPr>
          <w:rFonts w:ascii="宋体" w:hAnsi="宋体"/>
          <w:sz w:val="20"/>
        </w:rPr>
        <w:t>C</w:t>
      </w:r>
      <w:r>
        <w:rPr>
          <w:rFonts w:hint="eastAsia" w:ascii="宋体" w:hAnsi="宋体"/>
          <w:sz w:val="20"/>
        </w:rPr>
        <w:t xml:space="preserve">、集成性         </w:t>
      </w:r>
      <w:r>
        <w:rPr>
          <w:rFonts w:ascii="宋体" w:hAnsi="宋体"/>
          <w:sz w:val="20"/>
        </w:rPr>
        <w:t>D</w:t>
      </w:r>
      <w:r>
        <w:rPr>
          <w:rFonts w:hint="eastAsia" w:ascii="宋体" w:hAnsi="宋体"/>
          <w:sz w:val="20"/>
        </w:rPr>
        <w:t>、可扩充性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4. 在IP地址172.20.17.36（子网掩码255.255.0.0）中，代表主机标识的部分是 （     ）。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A、172.20          B、36             C、17.36           D、20.17.36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5. 在因特网中，HTTP的含义是（     ）。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A、域名            B、高级程序设计语言          C、网址           D、超文本传输协议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6. ChinaNet作为中国的因特网骨干网，它是（     ）。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A、中国教育科研网       B、中国公用计算机互联网      C、中国电信网         D、中国电视网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7. 到银行去取款，计算机要求你输入密码，这属于网络安全技术中的(      ) 。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A、身份认证技术       B、加密传输技术       C、防火墙技术        D、防病毒技术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8. Mp3播放器是比较流行的音乐播放工具，下列文件中不适合通过该播放器播放的是（     ）。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A．东风破.mp3      B．你的眼睛.mid      C．莫斯科郊外的晚上.wav        D．南通旅游.ppt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9. 这段时间，小明家的电脑每到周末就有问题，还发出奇怪的声音，平时却没有问题，经诊断是中了某个恶作剧类的病毒。这种现象最能体现病毒的特征是（    ）。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A．寄生性         B．传染性         C．隐藏性         D．可触发性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10. 在重新安装操作系统前通常不需要备份的是（      ）。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A、我的文档         B、收藏夹         C、邮箱中的邮件        D、桌面文件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11. 第四代计算机和第三代相比，所采用的（     ）一直没有发生变化。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A.主要元器件  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B.主存储器的材料     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C.体系结构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 D.所配置的操作系统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12. Windows中"磁盘碎片整理程序"的主要作用是（     ）。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A.修复损坏的磁盘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B.缩小磁盘空间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C.提高文件访问速度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D.扩大磁盘空间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13. 2KB 的存储容量可以存放（  ）个用机内码表示的汉字。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A.1024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    B.128                C.2048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       D.256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14. 构成微型机的主机的三大部分是(      )。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A.CPU、内存和硬盘             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B.控制器、运算器和内存储器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C.CPU、内存储器和外存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         D.CPU、显示器和键盘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15. 计算机的计算精度取决于计算机的(    )。</w:t>
      </w:r>
      <w:r>
        <w:rPr>
          <w:rFonts w:hint="eastAsia" w:ascii="宋体" w:hAnsi="宋体"/>
          <w:sz w:val="20"/>
        </w:rPr>
        <w:tab/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A.字长位数 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B.字节位数  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C.工作频率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     D.CPU指令系统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二、文字录入（本大题满分10分）</w:t>
      </w:r>
    </w:p>
    <w:p>
      <w:pPr>
        <w:widowControl/>
        <w:spacing w:line="340" w:lineRule="exact"/>
        <w:jc w:val="left"/>
        <w:rPr>
          <w:rFonts w:ascii="宋体" w:hAnsi="宋体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ascii="宋体" w:hAnsi="宋体"/>
          <w:b/>
          <w:sz w:val="20"/>
        </w:rPr>
        <w:t>三、Windows   共5题 （共计</w:t>
      </w:r>
      <w:r>
        <w:rPr>
          <w:rFonts w:hint="eastAsia" w:ascii="宋体" w:hAnsi="宋体"/>
          <w:b/>
          <w:sz w:val="20"/>
        </w:rPr>
        <w:t>15</w:t>
      </w:r>
      <w:r>
        <w:rPr>
          <w:rFonts w:ascii="宋体" w:hAnsi="宋体"/>
          <w:b/>
          <w:sz w:val="20"/>
        </w:rPr>
        <w:t>分）</w:t>
      </w:r>
    </w:p>
    <w:p>
      <w:pPr>
        <w:jc w:val="left"/>
        <w:rPr>
          <w:rFonts w:ascii="黑体" w:hAnsi="宋体" w:eastAsia="黑体"/>
          <w:b/>
          <w:sz w:val="20"/>
        </w:rPr>
      </w:pPr>
      <w:r>
        <w:rPr>
          <w:rFonts w:ascii="黑体" w:hAnsi="宋体" w:eastAsia="黑体"/>
          <w:b/>
          <w:sz w:val="20"/>
        </w:rPr>
        <w:t>第1题 （</w:t>
      </w:r>
      <w:r>
        <w:rPr>
          <w:rFonts w:hint="eastAsia" w:ascii="黑体" w:hAnsi="宋体" w:eastAsia="黑体"/>
          <w:b/>
          <w:sz w:val="20"/>
        </w:rPr>
        <w:t>3</w:t>
      </w:r>
      <w:r>
        <w:rPr>
          <w:rFonts w:ascii="黑体" w:hAnsi="宋体" w:eastAsia="黑体"/>
          <w:b/>
          <w:sz w:val="20"/>
        </w:rPr>
        <w:t xml:space="preserve">.0分）       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1、在文件夹“AI”内新建一个名称为“WR”的文本文档。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2、设置“QE”文件夹下的“ZZ”文件夹的属性为“隐藏”。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3、将文件夹“AA”复制到文件夹“QE”内。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4、将AI文件夹中的“FG.txt”扩展名更改为“.docx”。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5、删除“AI”文件夹下的“XC”文件夹。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b/>
          <w:sz w:val="20"/>
        </w:rPr>
        <w:t>第2题 （</w:t>
      </w:r>
      <w:r>
        <w:rPr>
          <w:rFonts w:hint="eastAsia" w:ascii="黑体" w:hAnsi="宋体" w:eastAsia="黑体"/>
          <w:b/>
          <w:sz w:val="20"/>
        </w:rPr>
        <w:t>3</w:t>
      </w:r>
      <w:r>
        <w:rPr>
          <w:rFonts w:ascii="黑体" w:hAnsi="宋体" w:eastAsia="黑体"/>
          <w:b/>
          <w:sz w:val="20"/>
        </w:rPr>
        <w:t xml:space="preserve">.0分） </w:t>
      </w:r>
      <w:r>
        <w:rPr>
          <w:rFonts w:ascii="黑体" w:hAnsi="宋体" w:eastAsia="黑体"/>
          <w:sz w:val="20"/>
        </w:rPr>
        <w:t xml:space="preserve">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1、货币符号设置为“$” 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2、在其他设置中，时间中的长时间格式设置为“tt h:mm:ss”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3、其他设置里，排序设置为“笔划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4、其他设置里，货币小数位数设置为“4”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b/>
          <w:sz w:val="20"/>
        </w:rPr>
        <w:t>第3题 （</w:t>
      </w:r>
      <w:r>
        <w:rPr>
          <w:rFonts w:hint="eastAsia" w:ascii="黑体" w:hAnsi="宋体" w:eastAsia="黑体"/>
          <w:b/>
          <w:sz w:val="20"/>
        </w:rPr>
        <w:t>3</w:t>
      </w:r>
      <w:r>
        <w:rPr>
          <w:rFonts w:ascii="黑体" w:hAnsi="宋体" w:eastAsia="黑体"/>
          <w:b/>
          <w:sz w:val="20"/>
        </w:rPr>
        <w:t xml:space="preserve">.0分）  </w:t>
      </w:r>
      <w:r>
        <w:rPr>
          <w:rFonts w:ascii="黑体" w:hAnsi="宋体" w:eastAsia="黑体"/>
          <w:sz w:val="20"/>
        </w:rPr>
        <w:t xml:space="preserve">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</w:t>
      </w:r>
      <w:r>
        <w:rPr>
          <w:rFonts w:ascii="宋体" w:hAnsi="宋体"/>
          <w:sz w:val="20"/>
        </w:rPr>
        <w:t>、在开始菜单，设置自定义为“帮助”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2、在使用Areo Peek预览桌面设置“使用Areo Peek预览桌面”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3、把“链接”添加到任务栏的工具栏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4、在[开始]菜单中，设置“存储并显示最近在[开始]菜单中打开的程序”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b/>
          <w:sz w:val="20"/>
        </w:rPr>
        <w:t>第4题 （</w:t>
      </w:r>
      <w:r>
        <w:rPr>
          <w:rFonts w:hint="eastAsia" w:ascii="黑体" w:hAnsi="宋体" w:eastAsia="黑体"/>
          <w:b/>
          <w:sz w:val="20"/>
        </w:rPr>
        <w:t>3</w:t>
      </w:r>
      <w:r>
        <w:rPr>
          <w:rFonts w:ascii="黑体" w:hAnsi="宋体" w:eastAsia="黑体"/>
          <w:b/>
          <w:sz w:val="20"/>
        </w:rPr>
        <w:t xml:space="preserve">.0分） </w:t>
      </w:r>
      <w:r>
        <w:rPr>
          <w:rFonts w:ascii="黑体" w:hAnsi="宋体" w:eastAsia="黑体"/>
          <w:sz w:val="20"/>
        </w:rPr>
        <w:t xml:space="preserve">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1、添加本地打印机，自动检测并安装打印机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2、使用LPT3：（打印机端口）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3、打印机名：SonyC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4、共享打印机，共享名为“four”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注意：题干没有要求的设置均使用默认设置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b/>
          <w:sz w:val="20"/>
        </w:rPr>
        <w:t>第5题 （</w:t>
      </w:r>
      <w:r>
        <w:rPr>
          <w:rFonts w:hint="eastAsia" w:ascii="黑体" w:hAnsi="宋体" w:eastAsia="黑体"/>
          <w:b/>
          <w:sz w:val="20"/>
        </w:rPr>
        <w:t>3</w:t>
      </w:r>
      <w:r>
        <w:rPr>
          <w:rFonts w:ascii="黑体" w:hAnsi="宋体" w:eastAsia="黑体"/>
          <w:b/>
          <w:sz w:val="20"/>
        </w:rPr>
        <w:t xml:space="preserve">.0分）   </w:t>
      </w:r>
      <w:r>
        <w:rPr>
          <w:rFonts w:ascii="黑体" w:hAnsi="宋体" w:eastAsia="黑体"/>
          <w:sz w:val="20"/>
        </w:rPr>
        <w:t xml:space="preserve">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1、桌面背景设置为：顶级照片里的第二张图片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2、分辨率设置为：1024x768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3、主题设置为：基本和高对比主题里的Window 7 Basic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4、显示里，调整自定义文本大小(DPI)设置为：125%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ascii="宋体" w:hAnsi="宋体"/>
          <w:b/>
          <w:sz w:val="20"/>
        </w:rPr>
        <w:t>四、网络   共</w:t>
      </w:r>
      <w:r>
        <w:rPr>
          <w:rFonts w:hint="eastAsia" w:ascii="宋体" w:hAnsi="宋体"/>
          <w:b/>
          <w:sz w:val="20"/>
        </w:rPr>
        <w:t>5</w:t>
      </w:r>
      <w:r>
        <w:rPr>
          <w:rFonts w:ascii="宋体" w:hAnsi="宋体"/>
          <w:b/>
          <w:sz w:val="20"/>
        </w:rPr>
        <w:t>题 （共计</w:t>
      </w:r>
      <w:r>
        <w:rPr>
          <w:rFonts w:hint="eastAsia" w:ascii="宋体" w:hAnsi="宋体"/>
          <w:b/>
          <w:sz w:val="20"/>
        </w:rPr>
        <w:t>15</w:t>
      </w:r>
      <w:r>
        <w:rPr>
          <w:rFonts w:ascii="宋体" w:hAnsi="宋体"/>
          <w:b/>
          <w:sz w:val="20"/>
        </w:rPr>
        <w:t>分）</w:t>
      </w: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sz w:val="20"/>
        </w:rPr>
        <w:t>第1题 （</w:t>
      </w:r>
      <w:r>
        <w:rPr>
          <w:rFonts w:hint="eastAsia" w:ascii="黑体" w:hAnsi="宋体" w:eastAsia="黑体"/>
          <w:sz w:val="20"/>
        </w:rPr>
        <w:t>3</w:t>
      </w:r>
      <w:r>
        <w:rPr>
          <w:rFonts w:ascii="黑体" w:hAnsi="宋体" w:eastAsia="黑体"/>
          <w:sz w:val="20"/>
        </w:rPr>
        <w:t xml:space="preserve">.0分）  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注：试题中如果要求添加附件，请考生自己建立相应文件并附加。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请使用</w:t>
      </w:r>
      <w:r>
        <w:rPr>
          <w:rFonts w:hint="eastAsia" w:ascii="宋体" w:hAnsi="宋体"/>
          <w:sz w:val="20"/>
        </w:rPr>
        <w:t>QQ邮箱</w:t>
      </w:r>
      <w:r>
        <w:rPr>
          <w:rFonts w:ascii="宋体" w:hAnsi="宋体"/>
          <w:sz w:val="20"/>
        </w:rPr>
        <w:t>发送试卷邮件，以附件的形式向老师提交试卷。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邮箱地址为：</w:t>
      </w:r>
      <w:r>
        <w:rPr>
          <w:rFonts w:hint="eastAsia" w:ascii="宋体" w:hAnsi="宋体"/>
          <w:sz w:val="20"/>
        </w:rPr>
        <w:t>62345678</w:t>
      </w:r>
      <w:r>
        <w:rPr>
          <w:rFonts w:ascii="宋体" w:hAnsi="宋体"/>
          <w:sz w:val="20"/>
        </w:rPr>
        <w:t>@</w:t>
      </w:r>
      <w:r>
        <w:rPr>
          <w:rFonts w:hint="eastAsia" w:ascii="宋体" w:hAnsi="宋体"/>
          <w:sz w:val="20"/>
        </w:rPr>
        <w:t>qq</w:t>
      </w:r>
      <w:r>
        <w:rPr>
          <w:rFonts w:ascii="宋体" w:hAnsi="宋体"/>
          <w:sz w:val="20"/>
        </w:rPr>
        <w:t>.com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主题为：王子明的试卷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邮件内容为：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我已经将计算机应用能力测试试卷发至指定的邮件中，请查收。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附件为：王子明的试卷.docx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sz w:val="20"/>
        </w:rPr>
        <w:t>第2题 （</w:t>
      </w:r>
      <w:r>
        <w:rPr>
          <w:rFonts w:hint="eastAsia" w:ascii="黑体" w:hAnsi="宋体" w:eastAsia="黑体"/>
          <w:sz w:val="20"/>
        </w:rPr>
        <w:t>3</w:t>
      </w:r>
      <w:r>
        <w:rPr>
          <w:rFonts w:ascii="黑体" w:hAnsi="宋体" w:eastAsia="黑体"/>
          <w:sz w:val="20"/>
        </w:rPr>
        <w:t xml:space="preserve">.0分） 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1、进入首都经济贸易大学首页，从导航栏“组织机构”中查找“教务处”，并进入教务处主页，将该网页以“网页，仅HTML”的类型保存到当前试题文件夹中，文件名为：首都经贸大学教务处主页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2、将该主页添加到收藏夹，名称为“首都经贸大学教务处首页”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3、将该主页上的标志性图片（logo）保存到当前试题文件夹中，文件名为：首都经贸大学教务处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sz w:val="20"/>
        </w:rPr>
        <w:t>第3题 （</w:t>
      </w:r>
      <w:r>
        <w:rPr>
          <w:rFonts w:hint="eastAsia" w:ascii="黑体" w:hAnsi="宋体" w:eastAsia="黑体"/>
          <w:sz w:val="20"/>
        </w:rPr>
        <w:t>3</w:t>
      </w:r>
      <w:r>
        <w:rPr>
          <w:rFonts w:ascii="黑体" w:hAnsi="宋体" w:eastAsia="黑体"/>
          <w:sz w:val="20"/>
        </w:rPr>
        <w:t xml:space="preserve">.0分）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1、设置IPV4的IP地址为：58.73.156.25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2、设置子网掩码为：255.255.255.0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3、设置默认网关为：58.73.156.1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4、设置首选DNS为：202.98.68.66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sz w:val="20"/>
        </w:rPr>
        <w:t>第4题 （</w:t>
      </w:r>
      <w:r>
        <w:rPr>
          <w:rFonts w:hint="eastAsia" w:ascii="黑体" w:hAnsi="宋体" w:eastAsia="黑体"/>
          <w:sz w:val="20"/>
        </w:rPr>
        <w:t>3</w:t>
      </w:r>
      <w:r>
        <w:rPr>
          <w:rFonts w:ascii="黑体" w:hAnsi="宋体" w:eastAsia="黑体"/>
          <w:sz w:val="20"/>
        </w:rPr>
        <w:t xml:space="preserve">.0分）  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1、连接到Internet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2、宽带PPPoE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3、用户名：</w:t>
      </w:r>
      <w:r>
        <w:rPr>
          <w:rFonts w:hint="eastAsia" w:ascii="宋体" w:hAnsi="宋体"/>
          <w:sz w:val="20"/>
        </w:rPr>
        <w:t>jngk1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9</w:t>
      </w:r>
      <w:r>
        <w:rPr>
          <w:rFonts w:ascii="宋体" w:hAnsi="宋体"/>
          <w:sz w:val="20"/>
        </w:rPr>
        <w:t>，密码123424，记住密码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4、连接名称设置为“宽带连接</w:t>
      </w:r>
      <w:r>
        <w:rPr>
          <w:rFonts w:hint="eastAsia" w:ascii="宋体" w:hAnsi="宋体"/>
          <w:sz w:val="20"/>
        </w:rPr>
        <w:t>A</w:t>
      </w:r>
      <w:r>
        <w:rPr>
          <w:rFonts w:ascii="宋体" w:hAnsi="宋体"/>
          <w:sz w:val="20"/>
        </w:rPr>
        <w:t>”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黑体" w:hAnsi="宋体" w:eastAsia="黑体"/>
          <w:sz w:val="20"/>
        </w:rPr>
        <w:t>第5题 （</w:t>
      </w:r>
      <w:r>
        <w:rPr>
          <w:rFonts w:hint="eastAsia" w:ascii="黑体" w:hAnsi="宋体" w:eastAsia="黑体"/>
          <w:sz w:val="20"/>
        </w:rPr>
        <w:t>3</w:t>
      </w:r>
      <w:r>
        <w:rPr>
          <w:rFonts w:ascii="黑体" w:hAnsi="宋体" w:eastAsia="黑体"/>
          <w:sz w:val="20"/>
        </w:rPr>
        <w:t xml:space="preserve">.0分）        </w:t>
      </w: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请在打开的窗口中，进行下列操作，完成所有操作后，请关闭窗口。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1、设置用户名为：</w:t>
      </w:r>
      <w:r>
        <w:rPr>
          <w:rFonts w:hint="eastAsia" w:ascii="宋体" w:hAnsi="宋体"/>
          <w:sz w:val="20"/>
        </w:rPr>
        <w:t>Mylink_01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2、设置密码为：123409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3、为下面用户保存用户名和密码设置为“任何使用此计算机的人”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4、属性里设置宽带常规服务名为：</w:t>
      </w:r>
      <w:r>
        <w:rPr>
          <w:rFonts w:hint="eastAsia" w:ascii="宋体" w:hAnsi="宋体"/>
          <w:sz w:val="20"/>
        </w:rPr>
        <w:t>我的连接01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5、进行一次拨号连接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ascii="宋体" w:hAnsi="宋体"/>
          <w:b/>
          <w:sz w:val="20"/>
        </w:rPr>
        <w:t>五、Word   共1题 （共计</w:t>
      </w:r>
      <w:r>
        <w:rPr>
          <w:rFonts w:hint="eastAsia" w:ascii="宋体" w:hAnsi="宋体"/>
          <w:b/>
          <w:sz w:val="20"/>
        </w:rPr>
        <w:t>15</w:t>
      </w:r>
      <w:r>
        <w:rPr>
          <w:rFonts w:ascii="宋体" w:hAnsi="宋体"/>
          <w:b/>
          <w:sz w:val="20"/>
        </w:rPr>
        <w:t>分）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请在打开的WORD的文档中，进行下列操作。完成操作后，请保存文档，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 并关闭WORD。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1.对文章中的两个小标题“</w:t>
      </w:r>
      <w:r>
        <w:rPr>
          <w:rFonts w:ascii="宋体" w:hAnsi="宋体"/>
          <w:sz w:val="20"/>
        </w:rPr>
        <w:t>雾霾天气对人体的主要危害</w:t>
      </w:r>
      <w:r>
        <w:rPr>
          <w:rFonts w:hint="eastAsia" w:ascii="宋体" w:hAnsi="宋体"/>
          <w:sz w:val="20"/>
        </w:rPr>
        <w:t>”、“</w:t>
      </w:r>
      <w:r>
        <w:rPr>
          <w:rFonts w:ascii="宋体" w:hAnsi="宋体"/>
          <w:sz w:val="20"/>
        </w:rPr>
        <w:t>雾霾天气怎样预防疾病</w:t>
      </w:r>
      <w:r>
        <w:rPr>
          <w:rFonts w:hint="eastAsia" w:ascii="宋体" w:hAnsi="宋体"/>
          <w:sz w:val="20"/>
        </w:rPr>
        <w:t>”进行设置：（1）隶书二号，（2）居中，段前段后间距0.5行；（3）添加“熊熊火焰”的文字效果。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2.在第二个标题前插入分页符。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3.将第一、二页中的正文设置成楷体小四，左对齐，首行缩进2字符，行间间距22磅。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4.给整个文档添加“橄榄色，强调文字颜色3，淡色80%”的页面背景。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5.将第二页中的“1，2，</w:t>
      </w:r>
      <w:r>
        <w:rPr>
          <w:rFonts w:ascii="宋体" w:hAnsi="宋体"/>
          <w:sz w:val="20"/>
        </w:rPr>
        <w:t>……</w:t>
      </w:r>
      <w:r>
        <w:rPr>
          <w:rFonts w:hint="eastAsia" w:ascii="宋体" w:hAnsi="宋体"/>
          <w:sz w:val="20"/>
        </w:rPr>
        <w:t>，5”改为项目符号</w:t>
      </w:r>
      <w:r>
        <w:rPr>
          <w:rFonts w:ascii="宋体" w:hAnsi="宋体"/>
          <w:sz w:val="20"/>
        </w:rPr>
        <w:t>Wingdings</w:t>
      </w:r>
      <w:r>
        <w:rPr>
          <w:rFonts w:hint="eastAsia" w:ascii="宋体" w:hAnsi="宋体"/>
          <w:sz w:val="20"/>
        </w:rPr>
        <w:t>，155。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6.将第一页正文中的第一个字“常”设为首字下沉2行。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7.将第一页正文中第二段“1.对呼吸系统的影响</w:t>
      </w:r>
      <w:r>
        <w:rPr>
          <w:rFonts w:ascii="宋体" w:hAnsi="宋体"/>
          <w:sz w:val="20"/>
        </w:rPr>
        <w:t>……</w:t>
      </w:r>
      <w:r>
        <w:rPr>
          <w:rFonts w:hint="eastAsia" w:ascii="宋体" w:hAnsi="宋体"/>
          <w:sz w:val="20"/>
        </w:rPr>
        <w:t>”到第七段“6.影响交通安全</w:t>
      </w:r>
      <w:r>
        <w:rPr>
          <w:rFonts w:ascii="宋体" w:hAnsi="宋体"/>
          <w:sz w:val="20"/>
        </w:rPr>
        <w:t>……</w:t>
      </w:r>
      <w:r>
        <w:rPr>
          <w:rFonts w:hint="eastAsia" w:ascii="宋体" w:hAnsi="宋体"/>
          <w:sz w:val="20"/>
        </w:rPr>
        <w:t>”分成均匀的两栏，不加分隔线。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8.给文章第二页中第一段第二个字“</w:t>
      </w:r>
      <w:r>
        <w:rPr>
          <w:rFonts w:ascii="宋体" w:hAnsi="宋体"/>
          <w:sz w:val="20"/>
        </w:rPr>
        <w:t>霾</w:t>
      </w:r>
      <w:r>
        <w:rPr>
          <w:rFonts w:hint="eastAsia" w:ascii="宋体" w:hAnsi="宋体"/>
          <w:sz w:val="20"/>
        </w:rPr>
        <w:t>”加上拼音，拼音设置成宋体8磅，居中。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9.在文档的最后插入素材下的图片“1.jpg”，设置成高4厘米宽6厘米，文字紧密型环绕，放置到最后一段的右边，与文字同齐。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10.为文档加上“朴素型（奇数页）”页眉，标题文字为“自然科学知识”，日期为“今日”；均设置为黑体四号，加粗，斜体。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11.在页脚中间加入自己的姓名，设置成宋体四号，红色，加粗。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ascii="宋体" w:hAnsi="宋体"/>
          <w:b/>
          <w:sz w:val="20"/>
        </w:rPr>
        <w:t>六、Excel   共1题 （共计</w:t>
      </w:r>
      <w:r>
        <w:rPr>
          <w:rFonts w:hint="eastAsia" w:ascii="宋体" w:hAnsi="宋体"/>
          <w:b/>
          <w:sz w:val="20"/>
        </w:rPr>
        <w:t>15</w:t>
      </w:r>
      <w:r>
        <w:rPr>
          <w:rFonts w:ascii="宋体" w:hAnsi="宋体"/>
          <w:b/>
          <w:sz w:val="20"/>
        </w:rPr>
        <w:t>分）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 xml:space="preserve"> 请在打开的窗口中进行如下操作，操作完成后，请关闭Excel并保存工作簿。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---------------------------------------------------------------------</w:t>
      </w: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1、在Sheet1工作表的最上面插入1行，在第一行中输入标题“2005年部分省市行业工资”，设置字体为华文行楷、20号、红色。 A1:G1合并及居中。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2、将Sheet2工作表中的数据移动到Sheet1中，数据从A13单元格存放，并将Sheet1工作表名改为“行业工资”。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3、在“行业工资”工作表的F2单元格中输入“平均”，利用函数计算各省市三个行业的平均工资，结果保留1位小数。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4、在“行业工资”工作表的A20单元格中输入“最高”，合并A20和B20单元格。在A21单元格中输入“最低”，合并A21和B21单元格。用函数分别求出三个行业中的最高工资和最低工资填入G20和G21单元格。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5、插入一张新工作表命名为“Sheet3”，复制“行业工资”工作表中的A2:B19和D2:E19单元格区域的数据，存放区域A2:D19。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6、在“Sheet3”工作表中设置地区值为“华东”的单元格底纹颜色为红色（要求使用条件格式，其他方式不得分）。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7、在“Sheet3”工作表中按“地区”进行升序排序，并分类汇总出各地区、各行业的平均工资，要求汇总项显示在数据下方。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8、设置“Sheet3”工作表的A2:D26区域外框为蓝色细实线，内部为黑色细实线。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9、将Sheet3工作的C列隐藏。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10、根据“Sheet3”工作表中A11:A15和D11:D15数据，生成一张“带数据标记的折线图”，嵌入当前工作表中，图表标题为“华东地区服务业工资比较”，不显示图例。</w:t>
      </w:r>
    </w:p>
    <w:p>
      <w:pPr>
        <w:jc w:val="left"/>
        <w:rPr>
          <w:rFonts w:ascii="宋体" w:hAnsi="宋体"/>
          <w:color w:val="FF0000"/>
          <w:sz w:val="20"/>
        </w:rPr>
      </w:pPr>
    </w:p>
    <w:p>
      <w:pPr>
        <w:jc w:val="left"/>
        <w:rPr>
          <w:rFonts w:ascii="宋体" w:hAnsi="宋体"/>
          <w:b/>
          <w:sz w:val="20"/>
        </w:rPr>
      </w:pPr>
      <w:r>
        <w:rPr>
          <w:rFonts w:ascii="宋体" w:hAnsi="宋体"/>
          <w:b/>
          <w:sz w:val="20"/>
        </w:rPr>
        <w:t>七、PowerPoint   共1题 （共计</w:t>
      </w:r>
      <w:r>
        <w:rPr>
          <w:rFonts w:hint="eastAsia" w:ascii="宋体" w:hAnsi="宋体"/>
          <w:b/>
          <w:sz w:val="20"/>
        </w:rPr>
        <w:t>15</w:t>
      </w:r>
      <w:r>
        <w:rPr>
          <w:rFonts w:ascii="宋体" w:hAnsi="宋体"/>
          <w:b/>
          <w:sz w:val="20"/>
        </w:rPr>
        <w:t>分）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1、新建四张幻灯片，第一张使用标题幻灯片版式，其余三张幻灯片使用标题和内容版式。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2、设计幻灯片母版：</w:t>
      </w: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（1）使用“气流”主题；</w:t>
      </w: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（2）在页脚中间显示幻灯片编号；</w:t>
      </w: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（3）在页脚左边显示文字“中国环境报告”，页脚中内容均设置成仿宋14磅；</w:t>
      </w:r>
      <w:r>
        <w:rPr>
          <w:rFonts w:ascii="宋体" w:hAnsi="宋体"/>
          <w:sz w:val="20"/>
        </w:rPr>
        <w:t xml:space="preserve"> </w:t>
      </w: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（4）所有幻灯片中设置：标题字号48磅，正文内容华文行楷20磅。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3、利用素材下的文字素材完成四张幻灯片中的文字内容。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4、在第一张幻灯片中插入素材下的图片“标志.jpg”，在第四张幻灯片中插入素材下的另外三张图片，顺序已经编好。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5、设置所有幻灯片使用“门”的切换效果，切换持续时间2秒，自动换片时间6秒。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6、在第三张幻灯片中插入表格，并设置成如样图所示。</w:t>
      </w:r>
    </w:p>
    <w:p>
      <w:pPr>
        <w:jc w:val="left"/>
        <w:rPr>
          <w:rFonts w:ascii="宋体" w:hAnsi="宋体"/>
          <w:sz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7、对第四张幻灯片中的三张图片设置播放动画效果：均为“飞入”，第一二张从左边飞入，第三张从右边飞入；动画持续时间均为2秒。三张图片按1，2，3的顺序依次飞入。</w:t>
      </w:r>
    </w:p>
    <w:p>
      <w:pPr>
        <w:jc w:val="left"/>
        <w:rPr>
          <w:rFonts w:ascii="宋体" w:hAnsi="宋体"/>
          <w:sz w:val="20"/>
        </w:rPr>
      </w:pPr>
    </w:p>
    <w:p>
      <w:pPr>
        <w:spacing w:line="520" w:lineRule="exact"/>
        <w:ind w:firstLine="562" w:firstLineChars="20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061"/>
    <w:rsid w:val="00010451"/>
    <w:rsid w:val="00025CDC"/>
    <w:rsid w:val="00043DB2"/>
    <w:rsid w:val="000460E4"/>
    <w:rsid w:val="00055803"/>
    <w:rsid w:val="00062552"/>
    <w:rsid w:val="00065746"/>
    <w:rsid w:val="00067986"/>
    <w:rsid w:val="00087640"/>
    <w:rsid w:val="00096381"/>
    <w:rsid w:val="00097A95"/>
    <w:rsid w:val="000A0494"/>
    <w:rsid w:val="000A2C21"/>
    <w:rsid w:val="000A3D05"/>
    <w:rsid w:val="000A5ABB"/>
    <w:rsid w:val="000C36A1"/>
    <w:rsid w:val="000C66BA"/>
    <w:rsid w:val="000D6442"/>
    <w:rsid w:val="000D6AF6"/>
    <w:rsid w:val="000E62F2"/>
    <w:rsid w:val="000F3E8D"/>
    <w:rsid w:val="00100BB8"/>
    <w:rsid w:val="00102600"/>
    <w:rsid w:val="001064A9"/>
    <w:rsid w:val="00107B93"/>
    <w:rsid w:val="00121B46"/>
    <w:rsid w:val="00131BF9"/>
    <w:rsid w:val="00136479"/>
    <w:rsid w:val="001445AA"/>
    <w:rsid w:val="00165FA8"/>
    <w:rsid w:val="00171E9E"/>
    <w:rsid w:val="001A41DF"/>
    <w:rsid w:val="001A5DF2"/>
    <w:rsid w:val="001A5FBD"/>
    <w:rsid w:val="001B334F"/>
    <w:rsid w:val="001B6868"/>
    <w:rsid w:val="001E37B8"/>
    <w:rsid w:val="001E4F36"/>
    <w:rsid w:val="001F01B3"/>
    <w:rsid w:val="001F35BD"/>
    <w:rsid w:val="0022100F"/>
    <w:rsid w:val="00223B9E"/>
    <w:rsid w:val="00226D3F"/>
    <w:rsid w:val="00232663"/>
    <w:rsid w:val="00260C6B"/>
    <w:rsid w:val="00272445"/>
    <w:rsid w:val="00274BDB"/>
    <w:rsid w:val="0027677A"/>
    <w:rsid w:val="002804C5"/>
    <w:rsid w:val="00284E9E"/>
    <w:rsid w:val="002850A6"/>
    <w:rsid w:val="00295844"/>
    <w:rsid w:val="002A27F6"/>
    <w:rsid w:val="002A7673"/>
    <w:rsid w:val="002B0F29"/>
    <w:rsid w:val="002C481C"/>
    <w:rsid w:val="002C6796"/>
    <w:rsid w:val="002E20A1"/>
    <w:rsid w:val="002F293B"/>
    <w:rsid w:val="002F3B13"/>
    <w:rsid w:val="002F4CF6"/>
    <w:rsid w:val="002F6AE3"/>
    <w:rsid w:val="00302E6A"/>
    <w:rsid w:val="003232CC"/>
    <w:rsid w:val="003269FE"/>
    <w:rsid w:val="00331597"/>
    <w:rsid w:val="0034438E"/>
    <w:rsid w:val="00357BA6"/>
    <w:rsid w:val="003A2F4C"/>
    <w:rsid w:val="003A3830"/>
    <w:rsid w:val="003A6D50"/>
    <w:rsid w:val="003B34C3"/>
    <w:rsid w:val="003D0C25"/>
    <w:rsid w:val="003D3239"/>
    <w:rsid w:val="003D6480"/>
    <w:rsid w:val="003E254C"/>
    <w:rsid w:val="003E6FB9"/>
    <w:rsid w:val="003F054E"/>
    <w:rsid w:val="00401395"/>
    <w:rsid w:val="004029B7"/>
    <w:rsid w:val="0041006F"/>
    <w:rsid w:val="00417F63"/>
    <w:rsid w:val="004205AF"/>
    <w:rsid w:val="004210B1"/>
    <w:rsid w:val="00422FC6"/>
    <w:rsid w:val="00427CB2"/>
    <w:rsid w:val="0043120F"/>
    <w:rsid w:val="00433365"/>
    <w:rsid w:val="00440B2D"/>
    <w:rsid w:val="00463C2D"/>
    <w:rsid w:val="00474505"/>
    <w:rsid w:val="004834B0"/>
    <w:rsid w:val="00485BA1"/>
    <w:rsid w:val="00492ABC"/>
    <w:rsid w:val="004B3BFD"/>
    <w:rsid w:val="004C02D1"/>
    <w:rsid w:val="004C25FE"/>
    <w:rsid w:val="004C78A7"/>
    <w:rsid w:val="004D07D0"/>
    <w:rsid w:val="004D411B"/>
    <w:rsid w:val="004D4718"/>
    <w:rsid w:val="004D668E"/>
    <w:rsid w:val="004E049B"/>
    <w:rsid w:val="004E0776"/>
    <w:rsid w:val="004F355C"/>
    <w:rsid w:val="004F4C5D"/>
    <w:rsid w:val="004F6FB6"/>
    <w:rsid w:val="00501B72"/>
    <w:rsid w:val="00506910"/>
    <w:rsid w:val="005141B3"/>
    <w:rsid w:val="00517051"/>
    <w:rsid w:val="005323F9"/>
    <w:rsid w:val="005403A7"/>
    <w:rsid w:val="00542ED3"/>
    <w:rsid w:val="00542F5A"/>
    <w:rsid w:val="00547B0E"/>
    <w:rsid w:val="00556275"/>
    <w:rsid w:val="005835A3"/>
    <w:rsid w:val="00586571"/>
    <w:rsid w:val="005E0F7E"/>
    <w:rsid w:val="005E5D95"/>
    <w:rsid w:val="005F0A1A"/>
    <w:rsid w:val="005F1FBE"/>
    <w:rsid w:val="00603C78"/>
    <w:rsid w:val="00606EF5"/>
    <w:rsid w:val="00613795"/>
    <w:rsid w:val="00626FAB"/>
    <w:rsid w:val="00627C62"/>
    <w:rsid w:val="00637B7F"/>
    <w:rsid w:val="006449AB"/>
    <w:rsid w:val="00653E99"/>
    <w:rsid w:val="00654054"/>
    <w:rsid w:val="006549F9"/>
    <w:rsid w:val="00664447"/>
    <w:rsid w:val="00665165"/>
    <w:rsid w:val="006656D5"/>
    <w:rsid w:val="00665702"/>
    <w:rsid w:val="00671A88"/>
    <w:rsid w:val="0068661B"/>
    <w:rsid w:val="006928AF"/>
    <w:rsid w:val="006954B0"/>
    <w:rsid w:val="006B155F"/>
    <w:rsid w:val="006B328A"/>
    <w:rsid w:val="006B4A51"/>
    <w:rsid w:val="006C5F71"/>
    <w:rsid w:val="006C713A"/>
    <w:rsid w:val="006D3C7F"/>
    <w:rsid w:val="006E5B01"/>
    <w:rsid w:val="00701D0C"/>
    <w:rsid w:val="00717F5A"/>
    <w:rsid w:val="00730016"/>
    <w:rsid w:val="007379FD"/>
    <w:rsid w:val="00747D33"/>
    <w:rsid w:val="007623FB"/>
    <w:rsid w:val="00767772"/>
    <w:rsid w:val="00770AD4"/>
    <w:rsid w:val="0078680C"/>
    <w:rsid w:val="00786A74"/>
    <w:rsid w:val="007938E2"/>
    <w:rsid w:val="00794B16"/>
    <w:rsid w:val="00797ED1"/>
    <w:rsid w:val="007A65E0"/>
    <w:rsid w:val="007C2728"/>
    <w:rsid w:val="007D078B"/>
    <w:rsid w:val="007D5BCD"/>
    <w:rsid w:val="007D6C90"/>
    <w:rsid w:val="007F60AC"/>
    <w:rsid w:val="00813DCC"/>
    <w:rsid w:val="008144E6"/>
    <w:rsid w:val="00820E1F"/>
    <w:rsid w:val="0082201E"/>
    <w:rsid w:val="008227E7"/>
    <w:rsid w:val="008404FB"/>
    <w:rsid w:val="00841DB6"/>
    <w:rsid w:val="0084618A"/>
    <w:rsid w:val="008523D5"/>
    <w:rsid w:val="0085325B"/>
    <w:rsid w:val="008608D7"/>
    <w:rsid w:val="008660FA"/>
    <w:rsid w:val="00867BBC"/>
    <w:rsid w:val="0089669E"/>
    <w:rsid w:val="008A57CE"/>
    <w:rsid w:val="008C7210"/>
    <w:rsid w:val="008E1A6B"/>
    <w:rsid w:val="008E7CC4"/>
    <w:rsid w:val="008F2638"/>
    <w:rsid w:val="009061BD"/>
    <w:rsid w:val="00912824"/>
    <w:rsid w:val="00921424"/>
    <w:rsid w:val="00931572"/>
    <w:rsid w:val="0093303A"/>
    <w:rsid w:val="00952D98"/>
    <w:rsid w:val="009607E1"/>
    <w:rsid w:val="00963793"/>
    <w:rsid w:val="009638C9"/>
    <w:rsid w:val="00964B66"/>
    <w:rsid w:val="00964C12"/>
    <w:rsid w:val="00970C65"/>
    <w:rsid w:val="00984A1C"/>
    <w:rsid w:val="00985D2D"/>
    <w:rsid w:val="00991D4A"/>
    <w:rsid w:val="00993510"/>
    <w:rsid w:val="00993746"/>
    <w:rsid w:val="009A2BC8"/>
    <w:rsid w:val="009A2C5A"/>
    <w:rsid w:val="009C5F3E"/>
    <w:rsid w:val="009F3B2A"/>
    <w:rsid w:val="00A15C9B"/>
    <w:rsid w:val="00A17857"/>
    <w:rsid w:val="00A22246"/>
    <w:rsid w:val="00A2287E"/>
    <w:rsid w:val="00A246A7"/>
    <w:rsid w:val="00A34473"/>
    <w:rsid w:val="00A361E4"/>
    <w:rsid w:val="00A41C48"/>
    <w:rsid w:val="00A4247E"/>
    <w:rsid w:val="00A6039A"/>
    <w:rsid w:val="00A65F19"/>
    <w:rsid w:val="00A6715C"/>
    <w:rsid w:val="00A70438"/>
    <w:rsid w:val="00A75CA5"/>
    <w:rsid w:val="00A92FAE"/>
    <w:rsid w:val="00AA369A"/>
    <w:rsid w:val="00AC4C6F"/>
    <w:rsid w:val="00AC7AAC"/>
    <w:rsid w:val="00AD042C"/>
    <w:rsid w:val="00AD64E1"/>
    <w:rsid w:val="00AE2CF9"/>
    <w:rsid w:val="00AE4B76"/>
    <w:rsid w:val="00B016F9"/>
    <w:rsid w:val="00B167F9"/>
    <w:rsid w:val="00B2154B"/>
    <w:rsid w:val="00B26429"/>
    <w:rsid w:val="00B27591"/>
    <w:rsid w:val="00B61061"/>
    <w:rsid w:val="00B6163A"/>
    <w:rsid w:val="00B61EB6"/>
    <w:rsid w:val="00B71E3B"/>
    <w:rsid w:val="00B774AA"/>
    <w:rsid w:val="00B81C31"/>
    <w:rsid w:val="00B823B0"/>
    <w:rsid w:val="00B82FA1"/>
    <w:rsid w:val="00B97F5D"/>
    <w:rsid w:val="00BA0011"/>
    <w:rsid w:val="00BA73CB"/>
    <w:rsid w:val="00BB6802"/>
    <w:rsid w:val="00BD581D"/>
    <w:rsid w:val="00BF0964"/>
    <w:rsid w:val="00BF0983"/>
    <w:rsid w:val="00BF5230"/>
    <w:rsid w:val="00C01B3D"/>
    <w:rsid w:val="00C10B55"/>
    <w:rsid w:val="00C14F02"/>
    <w:rsid w:val="00C16003"/>
    <w:rsid w:val="00C2221A"/>
    <w:rsid w:val="00C32FEF"/>
    <w:rsid w:val="00C4053E"/>
    <w:rsid w:val="00C41C6E"/>
    <w:rsid w:val="00C44E59"/>
    <w:rsid w:val="00C67C73"/>
    <w:rsid w:val="00C957CD"/>
    <w:rsid w:val="00CB0BA6"/>
    <w:rsid w:val="00CB29AC"/>
    <w:rsid w:val="00CB4AE9"/>
    <w:rsid w:val="00CB6FA3"/>
    <w:rsid w:val="00CC7C77"/>
    <w:rsid w:val="00CD5B69"/>
    <w:rsid w:val="00CE26EF"/>
    <w:rsid w:val="00CE66ED"/>
    <w:rsid w:val="00CF24D8"/>
    <w:rsid w:val="00CF76BF"/>
    <w:rsid w:val="00D01C8D"/>
    <w:rsid w:val="00D0264C"/>
    <w:rsid w:val="00D13270"/>
    <w:rsid w:val="00D16A70"/>
    <w:rsid w:val="00D212D1"/>
    <w:rsid w:val="00D326B5"/>
    <w:rsid w:val="00D43D49"/>
    <w:rsid w:val="00D45289"/>
    <w:rsid w:val="00D5208C"/>
    <w:rsid w:val="00D572A1"/>
    <w:rsid w:val="00D60F95"/>
    <w:rsid w:val="00D620BA"/>
    <w:rsid w:val="00D62515"/>
    <w:rsid w:val="00D70D7A"/>
    <w:rsid w:val="00D72D68"/>
    <w:rsid w:val="00D80BD4"/>
    <w:rsid w:val="00D8307F"/>
    <w:rsid w:val="00D8447F"/>
    <w:rsid w:val="00D859B9"/>
    <w:rsid w:val="00D90E05"/>
    <w:rsid w:val="00DA3BE6"/>
    <w:rsid w:val="00DA4580"/>
    <w:rsid w:val="00DA5288"/>
    <w:rsid w:val="00DA5DCD"/>
    <w:rsid w:val="00DA7B37"/>
    <w:rsid w:val="00DC271F"/>
    <w:rsid w:val="00DC5AFF"/>
    <w:rsid w:val="00DC609E"/>
    <w:rsid w:val="00DF1699"/>
    <w:rsid w:val="00E046AF"/>
    <w:rsid w:val="00E30E67"/>
    <w:rsid w:val="00E3796D"/>
    <w:rsid w:val="00E40EC6"/>
    <w:rsid w:val="00E43159"/>
    <w:rsid w:val="00E43D79"/>
    <w:rsid w:val="00E44BF1"/>
    <w:rsid w:val="00E624E1"/>
    <w:rsid w:val="00E674B7"/>
    <w:rsid w:val="00E709BC"/>
    <w:rsid w:val="00E818C2"/>
    <w:rsid w:val="00E901FB"/>
    <w:rsid w:val="00EA317C"/>
    <w:rsid w:val="00EB07D8"/>
    <w:rsid w:val="00EB2314"/>
    <w:rsid w:val="00EB46C7"/>
    <w:rsid w:val="00EB4E66"/>
    <w:rsid w:val="00EC4F1D"/>
    <w:rsid w:val="00ED6D2B"/>
    <w:rsid w:val="00ED7A96"/>
    <w:rsid w:val="00EE0F81"/>
    <w:rsid w:val="00F1658B"/>
    <w:rsid w:val="00F274D9"/>
    <w:rsid w:val="00F30607"/>
    <w:rsid w:val="00F37497"/>
    <w:rsid w:val="00F37FC9"/>
    <w:rsid w:val="00F406D2"/>
    <w:rsid w:val="00F523AB"/>
    <w:rsid w:val="00F62D73"/>
    <w:rsid w:val="00F73256"/>
    <w:rsid w:val="00F86AD4"/>
    <w:rsid w:val="00F92325"/>
    <w:rsid w:val="00FA4941"/>
    <w:rsid w:val="00FA6B84"/>
    <w:rsid w:val="00FA72F9"/>
    <w:rsid w:val="00FB1CC1"/>
    <w:rsid w:val="00FB3568"/>
    <w:rsid w:val="00FC2A04"/>
    <w:rsid w:val="00FE14E6"/>
    <w:rsid w:val="00FF6266"/>
    <w:rsid w:val="2DBE161B"/>
    <w:rsid w:val="32E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Plain Text"/>
    <w:basedOn w:val="1"/>
    <w:link w:val="16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styleId="9">
    <w:name w:val="annotation subject"/>
    <w:basedOn w:val="3"/>
    <w:next w:val="3"/>
    <w:link w:val="18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character" w:styleId="14">
    <w:name w:val="annotation reference"/>
    <w:basedOn w:val="12"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纯文本 字符"/>
    <w:basedOn w:val="12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9"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7CD6A-F766-4BC8-86F2-88D4D173D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1315</Words>
  <Characters>7501</Characters>
  <Lines>62</Lines>
  <Paragraphs>17</Paragraphs>
  <TotalTime>71</TotalTime>
  <ScaleCrop>false</ScaleCrop>
  <LinksUpToDate>false</LinksUpToDate>
  <CharactersWithSpaces>8799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2019-08-24T03:10:00Z</dcterms:created>
  <dc:creator>微软用户</dc:creator>
  <cp:lastModifiedBy>北冥有虞</cp:lastModifiedBy>
  <cp:lastPrinted>2012-03-20T02:31:00Z</cp:lastPrinted>
  <dcterms:modified xsi:type="dcterms:W3CDTF">2019-08-27T01:14:02Z</dcterms:modified>
  <dc:title>2012年湖北省普通高校招收中职毕业生技能操作考试(试点)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